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92A" w:rsidRPr="009A6B05" w:rsidRDefault="000F692A" w:rsidP="000F692A">
      <w:pPr>
        <w:autoSpaceDE w:val="0"/>
        <w:autoSpaceDN w:val="0"/>
        <w:adjustRightInd w:val="0"/>
      </w:pPr>
    </w:p>
    <w:p w:rsidR="000F692A" w:rsidRDefault="000F692A" w:rsidP="000F69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highlight w:val="white"/>
        </w:rPr>
      </w:pPr>
      <w:r>
        <w:rPr>
          <w:rFonts w:ascii="Times New Roman CYR" w:hAnsi="Times New Roman CYR" w:cs="Times New Roman CYR"/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0" name="Рисунок 10" descr="C:\Users\User\Pictures\Samsung\SCX-4600_20180912_1215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Samsung\SCX-4600_20180912_121548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2A" w:rsidRDefault="000F692A" w:rsidP="000F692A">
      <w:pPr>
        <w:autoSpaceDE w:val="0"/>
        <w:autoSpaceDN w:val="0"/>
        <w:adjustRightInd w:val="0"/>
        <w:rPr>
          <w:rFonts w:ascii="Times New Roman CYR" w:hAnsi="Times New Roman CYR" w:cs="Times New Roman CYR"/>
          <w:highlight w:val="white"/>
        </w:rPr>
      </w:pPr>
    </w:p>
    <w:p w:rsidR="000F692A" w:rsidRDefault="000F692A" w:rsidP="000F69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highlight w:val="white"/>
        </w:rPr>
      </w:pPr>
    </w:p>
    <w:p w:rsidR="000F692A" w:rsidRPr="001934FF" w:rsidRDefault="000F692A" w:rsidP="000F692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highlight w:val="white"/>
        </w:rPr>
      </w:pPr>
      <w:r w:rsidRPr="002D7948">
        <w:rPr>
          <w:rFonts w:ascii="Times New Roman CYR" w:hAnsi="Times New Roman CYR" w:cs="Times New Roman CYR"/>
          <w:highlight w:val="white"/>
        </w:rPr>
        <w:t xml:space="preserve">МУНИЦИПАЛЬНОЕ БЮДЖЕТНОЕ ДОШКОЛЬНОЕ ОБРАЗОВАТЕЛЬНОЕ УЧРЕЖДЕНИЕ ДЕТСКИЙ САД № 34 </w:t>
      </w:r>
      <w:proofErr w:type="spellStart"/>
      <w:r w:rsidRPr="002D7948">
        <w:rPr>
          <w:rFonts w:ascii="Times New Roman CYR" w:hAnsi="Times New Roman CYR" w:cs="Times New Roman CYR"/>
          <w:highlight w:val="white"/>
        </w:rPr>
        <w:t>с</w:t>
      </w:r>
      <w:proofErr w:type="gramStart"/>
      <w:r w:rsidRPr="002D7948">
        <w:rPr>
          <w:rFonts w:ascii="Times New Roman CYR" w:hAnsi="Times New Roman CYR" w:cs="Times New Roman CYR"/>
          <w:highlight w:val="white"/>
        </w:rPr>
        <w:t>.С</w:t>
      </w:r>
      <w:proofErr w:type="gramEnd"/>
      <w:r w:rsidRPr="002D7948">
        <w:rPr>
          <w:rFonts w:ascii="Times New Roman CYR" w:hAnsi="Times New Roman CYR" w:cs="Times New Roman CYR"/>
          <w:highlight w:val="white"/>
        </w:rPr>
        <w:t>АЛЬЕВКА</w:t>
      </w:r>
      <w:proofErr w:type="spellEnd"/>
      <w:r w:rsidRPr="002D7948">
        <w:rPr>
          <w:rFonts w:ascii="Times New Roman CYR" w:hAnsi="Times New Roman CYR" w:cs="Times New Roman CYR"/>
          <w:highlight w:val="white"/>
        </w:rPr>
        <w:t xml:space="preserve"> МУНИЦИПАЛЬНОГО РАЙОНА ДУВАНСК</w:t>
      </w:r>
      <w:r>
        <w:rPr>
          <w:rFonts w:ascii="Times New Roman CYR" w:hAnsi="Times New Roman CYR" w:cs="Times New Roman CYR"/>
          <w:highlight w:val="white"/>
        </w:rPr>
        <w:t>ИЙ РАЙОН РЕСПУБЛИКИ БАШКОРТОСТАН</w:t>
      </w:r>
    </w:p>
    <w:p w:rsidR="000F692A" w:rsidRDefault="000F692A" w:rsidP="000F692A"/>
    <w:tbl>
      <w:tblPr>
        <w:tblW w:w="0" w:type="auto"/>
        <w:tblInd w:w="-176" w:type="dxa"/>
        <w:tblLook w:val="00A0"/>
      </w:tblPr>
      <w:tblGrid>
        <w:gridCol w:w="4502"/>
        <w:gridCol w:w="824"/>
        <w:gridCol w:w="4137"/>
      </w:tblGrid>
      <w:tr w:rsidR="000F692A" w:rsidRPr="00743A59" w:rsidTr="00072CC6">
        <w:tc>
          <w:tcPr>
            <w:tcW w:w="4502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СОГЛАСОВАНО:     </w:t>
            </w:r>
          </w:p>
          <w:p w:rsidR="000F692A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Начальник ОГИБДД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ОМВД России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Дуванскому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району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____________Васиков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Ф.Ф.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«___»____________2018</w:t>
            </w: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</w:tcPr>
          <w:p w:rsidR="000F692A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детский сад  № 34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альевка</w:t>
            </w:r>
            <w:proofErr w:type="spellEnd"/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 С.А.Дубровина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«___»  ___________ 2018</w:t>
            </w: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0F692A" w:rsidRPr="00743A59" w:rsidTr="00072CC6">
        <w:tc>
          <w:tcPr>
            <w:tcW w:w="4502" w:type="dxa"/>
          </w:tcPr>
          <w:p w:rsidR="000F692A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F692A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0F692A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Глава сельского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Сальевский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сельсовет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</w:p>
          <w:p w:rsidR="000F692A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Республики Башкортостан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______________Л.Н.Фокина</w:t>
            </w:r>
            <w:proofErr w:type="spellEnd"/>
          </w:p>
        </w:tc>
        <w:tc>
          <w:tcPr>
            <w:tcW w:w="824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7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Pr="0008041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Pr="0008041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804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F692A" w:rsidRPr="0008041A" w:rsidRDefault="000F692A" w:rsidP="000F692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804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0F692A" w:rsidRPr="001934FF" w:rsidRDefault="000F692A" w:rsidP="000F692A">
      <w:pPr>
        <w:spacing w:line="360" w:lineRule="auto"/>
        <w:jc w:val="center"/>
        <w:rPr>
          <w:rFonts w:ascii="Times New Roman" w:hAnsi="Times New Roman" w:cs="Times New Roman"/>
          <w:b/>
          <w:color w:val="0070C0"/>
          <w:sz w:val="48"/>
          <w:szCs w:val="48"/>
        </w:rPr>
      </w:pPr>
      <w:r w:rsidRPr="001934FF">
        <w:rPr>
          <w:rFonts w:ascii="Times New Roman" w:hAnsi="Times New Roman" w:cs="Times New Roman"/>
          <w:b/>
          <w:color w:val="0070C0"/>
          <w:sz w:val="48"/>
          <w:szCs w:val="48"/>
        </w:rPr>
        <w:t>ПАСПОРТ</w:t>
      </w:r>
    </w:p>
    <w:p w:rsidR="000F692A" w:rsidRPr="001934FF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6"/>
          <w:szCs w:val="28"/>
          <w:lang w:eastAsia="ru-RU"/>
        </w:rPr>
      </w:pPr>
      <w:r w:rsidRPr="001934FF">
        <w:rPr>
          <w:rFonts w:ascii="Times New Roman" w:hAnsi="Times New Roman" w:cs="Times New Roman"/>
          <w:b/>
          <w:bCs/>
          <w:color w:val="0070C0"/>
          <w:sz w:val="36"/>
          <w:szCs w:val="28"/>
          <w:lang w:eastAsia="ru-RU"/>
        </w:rPr>
        <w:t xml:space="preserve">дорожной безопасности образовательного учреждения </w:t>
      </w:r>
    </w:p>
    <w:p w:rsidR="000F692A" w:rsidRPr="0008041A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Pr="0008041A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Pr="0008041A" w:rsidRDefault="000F692A" w:rsidP="000F692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Pr="0008041A" w:rsidRDefault="000F692A" w:rsidP="000F692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Pr="0008041A" w:rsidRDefault="000F692A" w:rsidP="000F692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</w:p>
    <w:p w:rsidR="000F692A" w:rsidRDefault="000F692A" w:rsidP="000F692A">
      <w:pPr>
        <w:suppressAutoHyphens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F692A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F692A" w:rsidRDefault="000F692A" w:rsidP="000F692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F692A" w:rsidRPr="009A6058" w:rsidRDefault="000F692A" w:rsidP="000F692A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smartTag w:uri="urn:schemas-microsoft-com:office:smarttags" w:element="place">
        <w:r w:rsidRPr="009A6058">
          <w:rPr>
            <w:rFonts w:ascii="Times New Roman" w:hAnsi="Times New Roman" w:cs="Times New Roman"/>
            <w:b/>
            <w:bCs/>
            <w:sz w:val="28"/>
            <w:szCs w:val="28"/>
            <w:lang w:val="en-US"/>
          </w:rPr>
          <w:t>I</w:t>
        </w:r>
        <w:r w:rsidRPr="009A6058">
          <w:rPr>
            <w:rFonts w:ascii="Times New Roman" w:hAnsi="Times New Roman" w:cs="Times New Roman"/>
            <w:b/>
            <w:bCs/>
            <w:sz w:val="28"/>
            <w:szCs w:val="28"/>
          </w:rPr>
          <w:t>.</w:t>
        </w:r>
      </w:smartTag>
      <w:r w:rsidRPr="009A6058">
        <w:rPr>
          <w:rFonts w:ascii="Times New Roman" w:hAnsi="Times New Roman" w:cs="Times New Roman"/>
          <w:b/>
          <w:bCs/>
          <w:sz w:val="28"/>
          <w:szCs w:val="28"/>
        </w:rPr>
        <w:t xml:space="preserve"> ОБЩИЕ СВЕДЕНИЯ</w:t>
      </w:r>
    </w:p>
    <w:tbl>
      <w:tblPr>
        <w:tblW w:w="9497" w:type="dxa"/>
        <w:tblCellSpacing w:w="14" w:type="dxa"/>
        <w:tblInd w:w="-106" w:type="dxa"/>
        <w:tblLook w:val="00A0"/>
      </w:tblPr>
      <w:tblGrid>
        <w:gridCol w:w="3680"/>
        <w:gridCol w:w="5457"/>
        <w:gridCol w:w="360"/>
      </w:tblGrid>
      <w:tr w:rsidR="000F692A" w:rsidRPr="00743A59" w:rsidTr="00072CC6">
        <w:trPr>
          <w:gridAfter w:val="1"/>
          <w:wAfter w:w="318" w:type="dxa"/>
          <w:tblCellSpacing w:w="14" w:type="dxa"/>
        </w:trPr>
        <w:tc>
          <w:tcPr>
            <w:tcW w:w="3638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ОУ</w:t>
            </w:r>
          </w:p>
        </w:tc>
        <w:tc>
          <w:tcPr>
            <w:tcW w:w="5429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детский сад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№34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</w:tr>
      <w:tr w:rsidR="000F692A" w:rsidRPr="00743A59" w:rsidTr="00072CC6">
        <w:trPr>
          <w:gridAfter w:val="1"/>
          <w:wAfter w:w="318" w:type="dxa"/>
          <w:tblCellSpacing w:w="14" w:type="dxa"/>
        </w:trPr>
        <w:tc>
          <w:tcPr>
            <w:tcW w:w="3638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 ОУ</w:t>
            </w:r>
          </w:p>
        </w:tc>
        <w:tc>
          <w:tcPr>
            <w:tcW w:w="5429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образовательное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692A" w:rsidRPr="00743A59" w:rsidTr="00072CC6">
        <w:trPr>
          <w:gridAfter w:val="1"/>
          <w:wAfter w:w="318" w:type="dxa"/>
          <w:tblCellSpacing w:w="14" w:type="dxa"/>
        </w:trPr>
        <w:tc>
          <w:tcPr>
            <w:tcW w:w="3638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Юридический адрес ОУ</w:t>
            </w:r>
          </w:p>
        </w:tc>
        <w:tc>
          <w:tcPr>
            <w:tcW w:w="5429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452543, РБ</w:t>
            </w: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ул.Уральская, 77.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F692A" w:rsidRPr="00743A59" w:rsidTr="00072CC6">
        <w:trPr>
          <w:gridAfter w:val="1"/>
          <w:wAfter w:w="318" w:type="dxa"/>
          <w:tblCellSpacing w:w="14" w:type="dxa"/>
        </w:trPr>
        <w:tc>
          <w:tcPr>
            <w:tcW w:w="3638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Фактический адрес ОУ</w:t>
            </w:r>
          </w:p>
        </w:tc>
        <w:tc>
          <w:tcPr>
            <w:tcW w:w="5429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452543, РБ</w:t>
            </w: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Дуванский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альевка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ул.Уральская, 77.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F692A" w:rsidRPr="00743A59" w:rsidTr="00072CC6">
        <w:trPr>
          <w:gridAfter w:val="1"/>
          <w:wAfter w:w="318" w:type="dxa"/>
          <w:tblCellSpacing w:w="14" w:type="dxa"/>
        </w:trPr>
        <w:tc>
          <w:tcPr>
            <w:tcW w:w="3638" w:type="dxa"/>
          </w:tcPr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(фамилия, имя, отчество, телефон)</w:t>
            </w:r>
          </w:p>
        </w:tc>
        <w:tc>
          <w:tcPr>
            <w:tcW w:w="5429" w:type="dxa"/>
          </w:tcPr>
          <w:p w:rsidR="000F692A" w:rsidRDefault="000F692A" w:rsidP="00072CC6">
            <w:pPr>
              <w:suppressAutoHyphens w:val="0"/>
              <w:spacing w:after="0" w:line="240" w:lineRule="auto"/>
              <w:ind w:right="-31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Дубровина Светлана Анатольевна</w:t>
            </w: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692A" w:rsidRPr="00743A59" w:rsidRDefault="000F692A" w:rsidP="00072CC6">
            <w:pPr>
              <w:suppressAutoHyphens w:val="0"/>
              <w:spacing w:after="0" w:line="240" w:lineRule="auto"/>
              <w:ind w:right="-31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43A59">
              <w:rPr>
                <w:sz w:val="24"/>
                <w:szCs w:val="24"/>
              </w:rPr>
              <w:t xml:space="preserve"> </w:t>
            </w: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34798</w:t>
            </w:r>
            <w:r w:rsidRPr="00743A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2-22-60</w:t>
            </w:r>
          </w:p>
        </w:tc>
      </w:tr>
      <w:tr w:rsidR="000F692A" w:rsidRPr="00743A59" w:rsidTr="00072CC6">
        <w:trPr>
          <w:tblCellSpacing w:w="14" w:type="dxa"/>
        </w:trPr>
        <w:tc>
          <w:tcPr>
            <w:tcW w:w="3638" w:type="dxa"/>
          </w:tcPr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воспитанников:          </w:t>
            </w:r>
          </w:p>
        </w:tc>
        <w:tc>
          <w:tcPr>
            <w:tcW w:w="5775" w:type="dxa"/>
            <w:gridSpan w:val="2"/>
          </w:tcPr>
          <w:p w:rsidR="000F692A" w:rsidRPr="00743A59" w:rsidRDefault="000F692A" w:rsidP="00072CC6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 (сорок шесть</w:t>
            </w:r>
            <w:r w:rsidRPr="00743A59">
              <w:rPr>
                <w:rFonts w:ascii="Times New Roman" w:hAnsi="Times New Roman" w:cs="Times New Roman"/>
                <w:sz w:val="24"/>
                <w:szCs w:val="24"/>
              </w:rPr>
              <w:t xml:space="preserve">)   </w:t>
            </w:r>
          </w:p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F692A" w:rsidRPr="00743A59" w:rsidTr="00072CC6">
        <w:trPr>
          <w:trHeight w:val="697"/>
          <w:tblCellSpacing w:w="14" w:type="dxa"/>
        </w:trPr>
        <w:tc>
          <w:tcPr>
            <w:tcW w:w="3638" w:type="dxa"/>
          </w:tcPr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уголка БДД:           </w:t>
            </w:r>
          </w:p>
        </w:tc>
        <w:tc>
          <w:tcPr>
            <w:tcW w:w="5775" w:type="dxa"/>
            <w:gridSpan w:val="2"/>
          </w:tcPr>
          <w:p w:rsidR="000F692A" w:rsidRPr="009B1877" w:rsidRDefault="000F692A" w:rsidP="00072CC6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 всех возрастных группах оформлены центры безопасного движения, раз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ще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softHyphen/>
              <w:t>н стенд по БДД в коридоре</w:t>
            </w:r>
            <w:r w:rsidRPr="009B187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дошкольного образовательного учрежд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ения и в уголках для родителей размещена информация по предотвращению ДТТ</w:t>
            </w:r>
          </w:p>
          <w:p w:rsidR="000F692A" w:rsidRPr="00743A59" w:rsidRDefault="000F692A" w:rsidP="00072CC6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43A5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   </w:t>
            </w:r>
          </w:p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</w:tr>
      <w:tr w:rsidR="000F692A" w:rsidRPr="00743A59" w:rsidTr="00072CC6">
        <w:trPr>
          <w:tblCellSpacing w:w="14" w:type="dxa"/>
        </w:trPr>
        <w:tc>
          <w:tcPr>
            <w:tcW w:w="3638" w:type="dxa"/>
          </w:tcPr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43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транспортной площадки и дорожной разметки на территории ДОУ</w:t>
            </w:r>
          </w:p>
        </w:tc>
        <w:tc>
          <w:tcPr>
            <w:tcW w:w="5775" w:type="dxa"/>
            <w:gridSpan w:val="2"/>
          </w:tcPr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и</w:t>
            </w:r>
            <w:r w:rsidRPr="00743A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меется</w:t>
            </w:r>
          </w:p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692A" w:rsidRPr="00743A59" w:rsidTr="00072CC6">
        <w:trPr>
          <w:tblCellSpacing w:w="14" w:type="dxa"/>
        </w:trPr>
        <w:tc>
          <w:tcPr>
            <w:tcW w:w="3638" w:type="dxa"/>
          </w:tcPr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3A59">
              <w:rPr>
                <w:rFonts w:ascii="Times New Roman" w:hAnsi="Times New Roman" w:cs="Times New Roman"/>
                <w:sz w:val="24"/>
                <w:szCs w:val="24"/>
              </w:rPr>
              <w:t>Время работы ДОУ:</w:t>
            </w:r>
          </w:p>
        </w:tc>
        <w:tc>
          <w:tcPr>
            <w:tcW w:w="5775" w:type="dxa"/>
            <w:gridSpan w:val="2"/>
          </w:tcPr>
          <w:p w:rsidR="000F692A" w:rsidRPr="00743A59" w:rsidRDefault="000F692A" w:rsidP="00072CC6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0F692A" w:rsidRPr="00743A59" w:rsidRDefault="000F692A" w:rsidP="00072CC6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43A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u w:val="single"/>
                <w:lang w:eastAsia="ru-RU"/>
              </w:rPr>
              <w:t>Пятидневный</w:t>
            </w:r>
          </w:p>
          <w:p w:rsidR="000F692A" w:rsidRPr="00743A59" w:rsidRDefault="000F692A" w:rsidP="00072CC6">
            <w:pPr>
              <w:suppressAutoHyphens w:val="0"/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9-ти часовой рабочий день: с 8.00-17</w:t>
            </w:r>
            <w:r w:rsidRPr="00743A5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.00</w:t>
            </w:r>
          </w:p>
          <w:p w:rsidR="000F692A" w:rsidRPr="00743A59" w:rsidRDefault="000F692A" w:rsidP="00072C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4AF4" w:rsidRDefault="00D94AF4"/>
    <w:p w:rsidR="000F692A" w:rsidRDefault="000F692A"/>
    <w:p w:rsidR="000F692A" w:rsidRDefault="000F692A"/>
    <w:p w:rsidR="000F692A" w:rsidRDefault="000F692A"/>
    <w:p w:rsidR="000F692A" w:rsidRDefault="000F692A"/>
    <w:p w:rsidR="000F692A" w:rsidRDefault="000F692A"/>
    <w:p w:rsidR="000F692A" w:rsidRDefault="000F692A"/>
    <w:p w:rsidR="000F692A" w:rsidRDefault="000F692A"/>
    <w:p w:rsidR="000F692A" w:rsidRDefault="000F692A">
      <w:r>
        <w:rPr>
          <w:rFonts w:ascii="Times New Roman" w:hAnsi="Times New Roman" w:cs="Times New Roman"/>
          <w:b/>
          <w:bCs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5678891" cy="9315450"/>
            <wp:effectExtent l="19050" t="0" r="0" b="0"/>
            <wp:docPr id="1" name="Рисунок 1" descr="SCX-4600_20170904_11430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X-4600_20170904_1143060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115" cy="931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2A" w:rsidRDefault="000F692A"/>
    <w:p w:rsidR="000F692A" w:rsidRDefault="000F692A">
      <w:r>
        <w:rPr>
          <w:rFonts w:ascii="Times New Roman" w:hAnsi="Times New Roman" w:cs="Times New Roman"/>
          <w:b/>
          <w:bCs/>
          <w:noProof/>
          <w:color w:val="0D0D0D"/>
          <w:sz w:val="28"/>
          <w:szCs w:val="28"/>
          <w:lang w:eastAsia="ru-RU"/>
        </w:rPr>
        <w:drawing>
          <wp:inline distT="0" distB="0" distL="0" distR="0">
            <wp:extent cx="5648834" cy="9226139"/>
            <wp:effectExtent l="19050" t="0" r="9016" b="0"/>
            <wp:docPr id="4" name="Рисунок 4" descr="SCX-4600_20170904_11323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X-4600_20170904_113230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834" cy="9226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2A" w:rsidRDefault="000F692A"/>
    <w:p w:rsidR="000F692A" w:rsidRDefault="000F692A">
      <w:r>
        <w:rPr>
          <w:noProof/>
          <w:lang w:eastAsia="ru-RU"/>
        </w:rPr>
        <w:drawing>
          <wp:inline distT="0" distB="0" distL="0" distR="0">
            <wp:extent cx="5626765" cy="8543463"/>
            <wp:effectExtent l="19050" t="0" r="0" b="0"/>
            <wp:docPr id="7" name="Рисунок 7" descr="SCX-4600_20170904_11311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X-4600_20170904_113115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765" cy="8543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692A" w:rsidRDefault="000F692A"/>
    <w:p w:rsidR="000F692A" w:rsidRPr="00E263A1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C1075">
        <w:rPr>
          <w:rFonts w:ascii="Times New Roman" w:hAnsi="Times New Roman" w:cs="Times New Roman"/>
          <w:b/>
          <w:bCs/>
          <w:sz w:val="40"/>
          <w:szCs w:val="40"/>
        </w:rPr>
        <w:t>Перспективно-тематическое планирование по профилактике детского  дорожно-транспортного травм</w:t>
      </w:r>
      <w:r>
        <w:rPr>
          <w:rFonts w:ascii="Times New Roman" w:hAnsi="Times New Roman" w:cs="Times New Roman"/>
          <w:b/>
          <w:bCs/>
          <w:sz w:val="40"/>
          <w:szCs w:val="40"/>
        </w:rPr>
        <w:t>атизма для детей 3-7 лет на 2018-2019</w:t>
      </w:r>
      <w:r w:rsidRPr="007C1075">
        <w:rPr>
          <w:rFonts w:ascii="Times New Roman" w:hAnsi="Times New Roman" w:cs="Times New Roman"/>
          <w:b/>
          <w:bCs/>
          <w:sz w:val="40"/>
          <w:szCs w:val="40"/>
        </w:rPr>
        <w:t xml:space="preserve"> учебный год</w:t>
      </w:r>
    </w:p>
    <w:p w:rsidR="000F692A" w:rsidRPr="00E263A1" w:rsidRDefault="000F692A" w:rsidP="000F692A">
      <w:pPr>
        <w:suppressAutoHyphens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E263A1">
        <w:rPr>
          <w:rFonts w:ascii="Times New Roman" w:hAnsi="Times New Roman" w:cs="Times New Roman"/>
          <w:b/>
          <w:sz w:val="36"/>
          <w:szCs w:val="28"/>
          <w:lang w:eastAsia="ru-RU"/>
        </w:rPr>
        <w:t>Младшая разновозрастная группа</w:t>
      </w:r>
    </w:p>
    <w:p w:rsidR="000F692A" w:rsidRPr="00E003CD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Цель</w:t>
            </w:r>
          </w:p>
        </w:tc>
      </w:tr>
      <w:tr w:rsidR="000F692A" w:rsidRPr="00E003CD" w:rsidTr="00072C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Сентябрь</w:t>
            </w:r>
          </w:p>
        </w:tc>
      </w:tr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НОД «Знакомство с </w:t>
            </w: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транспортом»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Подвижная  игра «Цветные автомобили»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Целевая прогулка «Знакомство с улицей»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Рассказывание стихотворения «Шагая осторожно» И.А. Извекова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основными видами городского транспорта. Дать представления о работе шофёра. 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Учить различать цвета, двигаться в соответствии с заданным цветом. 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Дать детям представления  об улице. 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Знакомить детей с правилами поведения на улицах города.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692A" w:rsidRPr="00E003CD" w:rsidTr="00072C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Октябрь</w:t>
            </w:r>
          </w:p>
        </w:tc>
      </w:tr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Подвижная  игра «Воробушки и автомобили»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 «Улица города»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Целевая прогулка «Наблюдение за автомобилем»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«Красный, желтый, зелёный».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двигаться по сигналу, не наталкиваясь друг на друга.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Дать понятие «пешеход». Объяснить, что для пешеходов существуют свои правила.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Дать представления об особенностях внешнего вида  автомобиля.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Формировать представления о цветовых различиях.</w:t>
            </w:r>
          </w:p>
        </w:tc>
      </w:tr>
      <w:tr w:rsidR="000F692A" w:rsidRPr="00E003CD" w:rsidTr="00072C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Ноябрь</w:t>
            </w:r>
          </w:p>
        </w:tc>
      </w:tr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 «Светофор»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Подвижная игра «Стойте – идите»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Целевая прогулка «Наблюдение за светофором»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  <w:proofErr w:type="gramEnd"/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«Какие бывают машины»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понятием «светофор». Рассмотреть модель светофора.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Упражнять в быстроте реакций. Закрепить цвета.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работой светофора. 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различным транспортом.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F692A" w:rsidRPr="00E003CD" w:rsidTr="00072C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Декабрь</w:t>
            </w:r>
          </w:p>
        </w:tc>
      </w:tr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Сюжетная игра «Помоги мишке добраться до дома»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«Пешеходный переход»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Подвижная игра «Мы выходим со двора»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«Светофор»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игровой ситуации учить детей различать понятие «тротуар», «Проезжая часть».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понятием «пешеходный переход»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понятия «Пешеходный переход»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различать цвета светофора.</w:t>
            </w:r>
          </w:p>
        </w:tc>
      </w:tr>
      <w:tr w:rsidR="000F692A" w:rsidRPr="00E003CD" w:rsidTr="00072C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Январь</w:t>
            </w:r>
          </w:p>
        </w:tc>
      </w:tr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 «Мы - пешеходы»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Подвижная игра «Цветные автомобили»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Рассказывание стихотворения «Машины» В.Кожевникова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Продуктивная деятельность. Рисование «</w:t>
            </w:r>
            <w:proofErr w:type="spellStart"/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Светофорик</w:t>
            </w:r>
            <w:proofErr w:type="spellEnd"/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Познакомить детей с обязанностями пешехода, правилами движения по тротуару и через проезжую часть.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Развивать у детей цветовое восприятие предметов.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представления детей о различном транспорте.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цветах светофора.</w:t>
            </w:r>
          </w:p>
        </w:tc>
      </w:tr>
      <w:tr w:rsidR="000F692A" w:rsidRPr="00E003CD" w:rsidTr="00072C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Февраль</w:t>
            </w:r>
          </w:p>
        </w:tc>
      </w:tr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Развлечение «Маленькие ножки бегут по дорожке»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 «Грузовая машина»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«Разрешено – запрещено»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по картине «Улица города»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представления детей об улице.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отличать грузовые машины от других, дать понятие о назначении грузовой машины.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знания детей о правилах поведения на дороге и на улице.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Дать представление детям об улице, о проезжей части, о дороге, о тротуаре.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о грузовых и легковых автомобилях.</w:t>
            </w:r>
          </w:p>
        </w:tc>
      </w:tr>
      <w:tr w:rsidR="000F692A" w:rsidRPr="00E003CD" w:rsidTr="00072C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Март</w:t>
            </w:r>
          </w:p>
        </w:tc>
      </w:tr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</w:t>
            </w:r>
            <w:proofErr w:type="gramEnd"/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 «Светофор»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Подвижная игра «Найди свой цвет»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Настольный театр «Мишка </w:t>
            </w:r>
            <w:proofErr w:type="spellStart"/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Топтыжка</w:t>
            </w:r>
            <w:proofErr w:type="spellEnd"/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прогулке»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Рассказывание стихотворения «Моя машина» </w:t>
            </w:r>
            <w:proofErr w:type="spellStart"/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Я.Пишумов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представление детей о назначении светофора, о его сигналах, о цвете.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Закреплять представление детей о цветовом восприятии. Учить ориентироваться в пространстве.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оценивать поступки героев.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правила поведения детей на улицах города.</w:t>
            </w:r>
          </w:p>
        </w:tc>
      </w:tr>
      <w:tr w:rsidR="000F692A" w:rsidRPr="00E003CD" w:rsidTr="00072C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Апрель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 «Помощники на дорогах»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«Как вести себя в транспорте»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Продуктивная деятельность. Коллективное рисование «Укрась автобус»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«Собери машину»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Расширять представления детей о назначении светофора и дорожных знаков.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Дать детям представление о городе, на каком виде транспорта можно проехать к тому или иному месту.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с детьми знания о различных видах транспорта.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Учить детей различать детали машины и создавать целое.</w:t>
            </w:r>
          </w:p>
        </w:tc>
      </w:tr>
      <w:tr w:rsidR="000F692A" w:rsidRPr="00E003CD" w:rsidTr="00072CC6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Май</w:t>
            </w:r>
          </w:p>
        </w:tc>
      </w:tr>
      <w:tr w:rsidR="000F692A" w:rsidRPr="00E003CD" w:rsidTr="00072CC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Сюжетная игра «Мы – пассажиры»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Целевая прогулка. Наблюдение за светофором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НОД «Уважайте светофор»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Дидактическая игра «Улицы и дорог».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Уточнить знания детей о том, что все бывают пассажирами, закрепить правила посадки в транспорт.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Закрепить знания детей о сигналах светофора.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Обобщить представление детей о работе светофора и назначении его сигналов.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4087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Прививать правила поведения  на дорогах, учить ориентироваться в пространстве.</w:t>
            </w:r>
          </w:p>
        </w:tc>
      </w:tr>
    </w:tbl>
    <w:p w:rsidR="000F692A" w:rsidRPr="00E003CD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692A" w:rsidRPr="00E003CD" w:rsidRDefault="000F692A" w:rsidP="000F692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F692A" w:rsidRDefault="000F692A" w:rsidP="000F692A"/>
    <w:p w:rsidR="000F692A" w:rsidRDefault="000F692A" w:rsidP="000F692A"/>
    <w:p w:rsidR="000F692A" w:rsidRPr="00E263A1" w:rsidRDefault="000F692A" w:rsidP="000F692A">
      <w:pPr>
        <w:suppressAutoHyphens w:val="0"/>
        <w:jc w:val="center"/>
        <w:rPr>
          <w:rFonts w:ascii="Times New Roman" w:eastAsia="Calibri" w:hAnsi="Times New Roman" w:cs="Times New Roman"/>
          <w:b/>
          <w:sz w:val="32"/>
          <w:szCs w:val="28"/>
          <w:lang w:eastAsia="en-US"/>
        </w:rPr>
      </w:pPr>
      <w:r w:rsidRPr="00E263A1">
        <w:rPr>
          <w:rFonts w:ascii="Times New Roman" w:eastAsia="Calibri" w:hAnsi="Times New Roman" w:cs="Times New Roman"/>
          <w:b/>
          <w:sz w:val="32"/>
          <w:szCs w:val="28"/>
          <w:lang w:eastAsia="en-US"/>
        </w:rPr>
        <w:t>Старшая разновозрастная группа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Цель</w:t>
            </w:r>
          </w:p>
        </w:tc>
      </w:tr>
      <w:tr w:rsidR="000F692A" w:rsidRPr="00BE7347" w:rsidTr="00072CC6">
        <w:tc>
          <w:tcPr>
            <w:tcW w:w="9571" w:type="dxa"/>
            <w:gridSpan w:val="2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Сентябрь</w:t>
            </w:r>
          </w:p>
        </w:tc>
      </w:tr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Целевая прогулка к перекрёстку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Беседа «Правила поведения 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пешеходов»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Заучивание стихотворения                  Я. </w:t>
            </w:r>
            <w:proofErr w:type="spellStart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Пишумова</w:t>
            </w:r>
            <w:proofErr w:type="spellEnd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«Азбука города»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Дидактическая игра «Найди, что здесь не так»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Напомнить детям и закрепить основные элементы улицы и их назначение (зданий, тротуары</w:t>
            </w:r>
            <w:proofErr w:type="gramStart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proofErr w:type="gramEnd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proofErr w:type="gramEnd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кверы, проезжая часть, перекрёсток, дорожные знаки, светофор).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Расширять у детей знания о транспорте, правилах поведения пешеходов, пассажиров, дорожных знаках.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Довести до сознания детей, что правила дорожного движения должен знать каждый.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Развивать внимание, умение замечать ошибки и находить правильные решения.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692A" w:rsidRPr="00BE7347" w:rsidTr="00072CC6">
        <w:tc>
          <w:tcPr>
            <w:tcW w:w="9571" w:type="dxa"/>
            <w:gridSpan w:val="2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Октябрь</w:t>
            </w:r>
          </w:p>
        </w:tc>
      </w:tr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Словестная</w:t>
            </w:r>
            <w:proofErr w:type="spellEnd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игра «Доскажи словечко»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Беседа «Школа пешеходных наук»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Инсценировка «Три чудесных цвета»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Беседа «Дорожные нарушения»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Закрепить у детей знания о сигналах светофора и их назначении.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Развивать слуховое внимание.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Знакомить детей с пешеходным светофором. Развивать внимание. Воспитывать в ребёнке грамотного пешехода.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Закреплять у детей знания о сигналах светофора. Развивать выразительность речи.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Закреплять правила поведения на улице. Развивать умение правильно ориентироваться в создавшейся ситуации.</w:t>
            </w:r>
          </w:p>
        </w:tc>
      </w:tr>
      <w:tr w:rsidR="000F692A" w:rsidRPr="00BE7347" w:rsidTr="00072CC6">
        <w:tc>
          <w:tcPr>
            <w:tcW w:w="9571" w:type="dxa"/>
            <w:gridSpan w:val="2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Ноябрь</w:t>
            </w:r>
          </w:p>
        </w:tc>
      </w:tr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Практическая работа «Мы идём через дорогу»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Дидактическая игра «Станция технического обслуживания»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НОД «Машины специального назначения»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Дидактическая игра «Угадай дорожный знак»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Закреплять у детей знания Правил дорожного движения.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Закреплять у детей знания о дорожном знаке «Станция технического обслуживания».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Развивать умение складывать целое из частей.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Давать детям знания о машинах специального назначения. Закреплять у детей знания о дорожных знаках, их назначении. Воспитывать внимание, терпение при отгадывании загадок.</w:t>
            </w:r>
          </w:p>
        </w:tc>
      </w:tr>
      <w:tr w:rsidR="000F692A" w:rsidRPr="00BE7347" w:rsidTr="00072CC6">
        <w:tc>
          <w:tcPr>
            <w:tcW w:w="9571" w:type="dxa"/>
            <w:gridSpan w:val="2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Декабрь</w:t>
            </w:r>
          </w:p>
        </w:tc>
      </w:tr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НОД «Машины на нашей улице»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Практическая работа «Мы идём через дорогу»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Игра – соревнование «Водители, на старт!».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Настольная игра «Собери автомобиль»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Расширять знания о пассажирском транспорте. Развивать мышление, память. Воспитывать культуру поведения в общественном транспорте.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Закреплять у детей знания правильного перехода через дорогу (как обходить автобус, троллейбус, трамвай).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Развивать ловкость, смелость, мелкую моторику рук.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Воспитывать усидчивость умение доводить начатое дело до конца.</w:t>
            </w:r>
          </w:p>
        </w:tc>
      </w:tr>
      <w:tr w:rsidR="000F692A" w:rsidRPr="00BE7347" w:rsidTr="00072CC6">
        <w:tc>
          <w:tcPr>
            <w:tcW w:w="9571" w:type="dxa"/>
            <w:gridSpan w:val="2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Январь</w:t>
            </w:r>
          </w:p>
        </w:tc>
      </w:tr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Настольная игра «Умные машины»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Разучивание считалки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НОД «Опасности зимней дороги»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Расширять у детей знания о водном, воздушном, наземном транспорте.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Развивать умение чётко проговаривать слова. Воспитывать умение использовать считалку в игре.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Систематизировать знания детей о способах и особенностях передвижения человека и автотранспорта в зимнее время по скользкой дороге.</w:t>
            </w:r>
          </w:p>
        </w:tc>
      </w:tr>
      <w:tr w:rsidR="000F692A" w:rsidRPr="00BE7347" w:rsidTr="00072CC6">
        <w:tc>
          <w:tcPr>
            <w:tcW w:w="9571" w:type="dxa"/>
            <w:gridSpan w:val="2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Февраль</w:t>
            </w:r>
          </w:p>
        </w:tc>
      </w:tr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Чтение М.Дружининой «Служебные машины»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Беседа «Улицы большого города»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Аппликация «Грузовая машина»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Дидактическая игра «Набери правильно номер»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Обучать детей умению внимательно слушать и понимать содержание </w:t>
            </w:r>
            <w:proofErr w:type="gramStart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прочитанного</w:t>
            </w:r>
            <w:proofErr w:type="gramEnd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Закреплять знание машин специального назначения.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Расширять представления детей  об улице, её особенностях. Закреплять знания о назначении тротуара, проезжей части. Воспитывать желание соблюдать Правила дорожного движения.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Развивать умение правильно располагать на листе бумаги заготовки грузовика, рассказывая о последовательности их наклеивания.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Закреплять у детей знания номеров экстренной помощи. Развивать умение правильно набирать номер на телефоне.</w:t>
            </w:r>
          </w:p>
        </w:tc>
      </w:tr>
      <w:tr w:rsidR="000F692A" w:rsidRPr="00BE7347" w:rsidTr="00072CC6">
        <w:tc>
          <w:tcPr>
            <w:tcW w:w="9571" w:type="dxa"/>
            <w:gridSpan w:val="2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Март</w:t>
            </w:r>
          </w:p>
        </w:tc>
      </w:tr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КВН «Твой приятель – светофор!»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Разучивание пословиц.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Конструирование «Моя улица»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Закреплять у детей знания ПДД. Воспитывать в ребёнке грамотного пешехода.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Знакомить детей с пословицами. Развивать выразительность речи.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Развивать у детей воображение, фантазию, умение делать постройки домов, транспорта из разного строительного материала.</w:t>
            </w:r>
          </w:p>
        </w:tc>
      </w:tr>
      <w:tr w:rsidR="000F692A" w:rsidRPr="00BE7347" w:rsidTr="00072CC6">
        <w:tc>
          <w:tcPr>
            <w:tcW w:w="9571" w:type="dxa"/>
            <w:gridSpan w:val="2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Апрель</w:t>
            </w:r>
          </w:p>
        </w:tc>
      </w:tr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Чтение В.Лебедев – Кумач «Умные </w:t>
            </w:r>
            <w:proofErr w:type="gramStart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зверюшки</w:t>
            </w:r>
            <w:proofErr w:type="gramEnd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Загадки «Кто больше знает».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Беседа «Дорожные ловушки»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Обучать детей умению слушать и понимать содержание </w:t>
            </w:r>
            <w:proofErr w:type="gramStart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прочитанного</w:t>
            </w:r>
            <w:proofErr w:type="gramEnd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 Развивать у детей слуховое и зрительное восприятия. Воспитывать грамотного пешехода.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Развивать у детей внимание, сообразительность, мышление.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Обучать детей соблюдать ПДД. Развивать умение ориентироваться в сложившейся ситуации.</w:t>
            </w:r>
          </w:p>
        </w:tc>
      </w:tr>
      <w:tr w:rsidR="000F692A" w:rsidRPr="00BE7347" w:rsidTr="00072CC6">
        <w:tc>
          <w:tcPr>
            <w:tcW w:w="9571" w:type="dxa"/>
            <w:gridSpan w:val="2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Май</w:t>
            </w:r>
          </w:p>
        </w:tc>
      </w:tr>
      <w:tr w:rsidR="000F692A" w:rsidRPr="00BE7347" w:rsidTr="00072CC6">
        <w:tc>
          <w:tcPr>
            <w:tcW w:w="4785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Развлечение «Путешествие в страну дорожных знаков»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Словестная</w:t>
            </w:r>
            <w:proofErr w:type="spellEnd"/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игра «Найди ошибку».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Итоговая беседа</w:t>
            </w:r>
          </w:p>
        </w:tc>
        <w:tc>
          <w:tcPr>
            <w:tcW w:w="4786" w:type="dxa"/>
          </w:tcPr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Создать положительный эмоциональный настрой у детей. Вызывать желание знать и соблюдать ПДД.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Обучать детей умению находить и исправляться ошибку в предложении.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Развивать слуховое внимание.</w:t>
            </w: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0F692A" w:rsidRPr="00840874" w:rsidRDefault="000F692A" w:rsidP="00072CC6">
            <w:pPr>
              <w:suppressAutoHyphens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84087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Уточнить объём знаний и навыков полученных за год обучения.</w:t>
            </w:r>
          </w:p>
        </w:tc>
      </w:tr>
    </w:tbl>
    <w:p w:rsidR="000F692A" w:rsidRPr="00BE7347" w:rsidRDefault="000F692A" w:rsidP="000F692A">
      <w:pPr>
        <w:suppressAutoHyphens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F692A" w:rsidRPr="00BE7347" w:rsidRDefault="000F692A" w:rsidP="000F692A">
      <w:pPr>
        <w:suppressAutoHyphens w:val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F692A" w:rsidRDefault="000F692A" w:rsidP="000F692A"/>
    <w:p w:rsidR="000F692A" w:rsidRDefault="000F692A" w:rsidP="000F692A"/>
    <w:p w:rsidR="000F692A" w:rsidRDefault="000F692A" w:rsidP="000F692A"/>
    <w:p w:rsidR="000F692A" w:rsidRDefault="000F692A" w:rsidP="000F692A"/>
    <w:p w:rsidR="000F692A" w:rsidRDefault="000F692A" w:rsidP="000F692A"/>
    <w:p w:rsidR="000F692A" w:rsidRDefault="000F692A" w:rsidP="000F692A"/>
    <w:p w:rsidR="000F692A" w:rsidRDefault="000F692A" w:rsidP="000F692A"/>
    <w:p w:rsidR="000F692A" w:rsidRDefault="000F692A" w:rsidP="000F692A"/>
    <w:p w:rsidR="000F692A" w:rsidRDefault="000F692A"/>
    <w:sectPr w:rsidR="000F692A" w:rsidSect="00D94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0F692A"/>
    <w:rsid w:val="000F692A"/>
    <w:rsid w:val="00D94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92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9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92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1532</Words>
  <Characters>8737</Characters>
  <Application>Microsoft Office Word</Application>
  <DocSecurity>0</DocSecurity>
  <Lines>72</Lines>
  <Paragraphs>20</Paragraphs>
  <ScaleCrop>false</ScaleCrop>
  <Company>Microsoft</Company>
  <LinksUpToDate>false</LinksUpToDate>
  <CharactersWithSpaces>10249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2018-09-12T07:19:00Z</dcterms:created>
  <dcterms:modified xsi:type="dcterms:W3CDTF">2018-09-12T07:23:00Z</dcterms:modified>
</cp:coreProperties>
</file>